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40" w:rsidRDefault="0042155A" w:rsidP="0042155A">
      <w:pPr>
        <w:jc w:val="center"/>
        <w:rPr>
          <w:rFonts w:ascii="Rockwell" w:hAnsi="Rockwell"/>
          <w:b/>
          <w:sz w:val="36"/>
          <w:szCs w:val="36"/>
        </w:rPr>
      </w:pPr>
      <w:r>
        <w:rPr>
          <w:rFonts w:ascii="Rockwell" w:hAnsi="Rockwell"/>
          <w:b/>
          <w:sz w:val="36"/>
          <w:szCs w:val="36"/>
        </w:rPr>
        <w:t>Leave Tracks of Thinking</w:t>
      </w:r>
    </w:p>
    <w:p w:rsidR="0042155A" w:rsidRDefault="0042155A" w:rsidP="0042155A">
      <w:p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  <w:u w:val="single"/>
        </w:rPr>
        <w:t>Understanding</w:t>
      </w:r>
      <w:r>
        <w:rPr>
          <w:rFonts w:ascii="Rockwell" w:hAnsi="Rockwell"/>
          <w:sz w:val="36"/>
          <w:szCs w:val="36"/>
        </w:rPr>
        <w:t>: smart readers leave tracks of their thinking while reading.</w:t>
      </w:r>
    </w:p>
    <w:p w:rsidR="0042155A" w:rsidRDefault="0042155A" w:rsidP="0042155A">
      <w:p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Things to Mark: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Interesting scenes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Scenes you liked/disliked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Surprising moments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Major plot events (story map)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Confusing moments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A-HA! Moments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Character details</w:t>
      </w:r>
    </w:p>
    <w:p w:rsidR="0042155A" w:rsidRDefault="0042155A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Conflict and problem</w:t>
      </w:r>
    </w:p>
    <w:p w:rsidR="00442D97" w:rsidRDefault="00442D97" w:rsidP="0042155A">
      <w:pPr>
        <w:pStyle w:val="ListParagraph"/>
        <w:numPr>
          <w:ilvl w:val="0"/>
          <w:numId w:val="1"/>
        </w:numPr>
        <w:rPr>
          <w:rFonts w:ascii="Rockwell" w:hAnsi="Rockwell"/>
          <w:sz w:val="36"/>
          <w:szCs w:val="36"/>
        </w:rPr>
      </w:pPr>
      <w:r>
        <w:rPr>
          <w:rFonts w:ascii="Rockwell" w:hAnsi="Rockwell"/>
          <w:sz w:val="36"/>
          <w:szCs w:val="36"/>
        </w:rPr>
        <w:t>vocabulary</w:t>
      </w:r>
    </w:p>
    <w:p w:rsidR="00442D97" w:rsidRPr="0042155A" w:rsidRDefault="00442D97" w:rsidP="00442D97">
      <w:pPr>
        <w:pStyle w:val="ListParagraph"/>
        <w:rPr>
          <w:rFonts w:ascii="Rockwell" w:hAnsi="Rockwell"/>
          <w:sz w:val="36"/>
          <w:szCs w:val="36"/>
        </w:rPr>
      </w:pPr>
    </w:p>
    <w:sectPr w:rsidR="00442D97" w:rsidRPr="0042155A" w:rsidSect="003D6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A146B"/>
    <w:multiLevelType w:val="hybridMultilevel"/>
    <w:tmpl w:val="E7542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155A"/>
    <w:rsid w:val="000F07EC"/>
    <w:rsid w:val="00394802"/>
    <w:rsid w:val="003D6940"/>
    <w:rsid w:val="0042155A"/>
    <w:rsid w:val="00442D97"/>
    <w:rsid w:val="00F9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5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250</Characters>
  <Application>Microsoft Office Word</Application>
  <DocSecurity>4</DocSecurity>
  <Lines>2</Lines>
  <Paragraphs>1</Paragraphs>
  <ScaleCrop>false</ScaleCrop>
  <Company>Cambridge Lakes Charter School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jambuck</dc:creator>
  <cp:lastModifiedBy>Julie Skaggs</cp:lastModifiedBy>
  <cp:revision>2</cp:revision>
  <dcterms:created xsi:type="dcterms:W3CDTF">2014-04-02T18:59:00Z</dcterms:created>
  <dcterms:modified xsi:type="dcterms:W3CDTF">2014-04-02T18:59:00Z</dcterms:modified>
</cp:coreProperties>
</file>