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2E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physical</w:t>
      </w:r>
      <w:proofErr w:type="gramEnd"/>
      <w:r w:rsidRPr="0032127A">
        <w:rPr>
          <w:sz w:val="74"/>
          <w:szCs w:val="74"/>
        </w:rPr>
        <w:t xml:space="preserve"> change</w:t>
      </w:r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sublimation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melting</w:t>
      </w:r>
      <w:proofErr w:type="gramEnd"/>
      <w:r w:rsidRPr="0032127A">
        <w:rPr>
          <w:sz w:val="74"/>
          <w:szCs w:val="74"/>
        </w:rPr>
        <w:t xml:space="preserve"> point</w:t>
      </w:r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boiling</w:t>
      </w:r>
      <w:proofErr w:type="gramEnd"/>
      <w:r w:rsidRPr="0032127A">
        <w:rPr>
          <w:sz w:val="74"/>
          <w:szCs w:val="74"/>
        </w:rPr>
        <w:t xml:space="preserve"> point</w:t>
      </w:r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mixture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colloid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solution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solute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solvent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alloy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solubility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lastRenderedPageBreak/>
        <w:t>compound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chemical</w:t>
      </w:r>
      <w:proofErr w:type="gramEnd"/>
      <w:r w:rsidRPr="0032127A">
        <w:rPr>
          <w:sz w:val="74"/>
          <w:szCs w:val="74"/>
        </w:rPr>
        <w:t xml:space="preserve"> change</w:t>
      </w:r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reactant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product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precipitate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acid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ion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base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acidity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neutralization</w:t>
      </w:r>
      <w:proofErr w:type="gramEnd"/>
    </w:p>
    <w:p w:rsidR="0032127A" w:rsidRPr="0032127A" w:rsidRDefault="0032127A">
      <w:pPr>
        <w:rPr>
          <w:sz w:val="74"/>
          <w:szCs w:val="74"/>
        </w:rPr>
      </w:pPr>
      <w:proofErr w:type="gramStart"/>
      <w:r w:rsidRPr="0032127A">
        <w:rPr>
          <w:sz w:val="74"/>
          <w:szCs w:val="74"/>
        </w:rPr>
        <w:t>alkalinity</w:t>
      </w:r>
      <w:proofErr w:type="gramEnd"/>
    </w:p>
    <w:sectPr w:rsidR="0032127A" w:rsidRPr="0032127A" w:rsidSect="0032127A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127A"/>
    <w:rsid w:val="0032127A"/>
    <w:rsid w:val="00E9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cp:lastPrinted>2014-02-28T14:54:00Z</cp:lastPrinted>
  <dcterms:created xsi:type="dcterms:W3CDTF">2014-02-28T14:39:00Z</dcterms:created>
  <dcterms:modified xsi:type="dcterms:W3CDTF">2014-02-28T14:55:00Z</dcterms:modified>
</cp:coreProperties>
</file>